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6"/>
          <w:rFonts w:cs="Times New Roman"/>
          <w:b/>
          <w:bCs/>
          <w:sz w:val="30"/>
        </w:rPr>
      </w:pPr>
      <w:r>
        <w:rPr>
          <w:rStyle w:val="6"/>
          <w:rFonts w:cs="Times New Roman"/>
          <w:b/>
          <w:bCs/>
          <w:sz w:val="30"/>
        </w:rPr>
        <w:t>柘林学校2021学年第一学期第十九周主要工作行事历</w:t>
      </w:r>
    </w:p>
    <w:p>
      <w:pPr>
        <w:spacing w:line="480" w:lineRule="exact"/>
        <w:jc w:val="center"/>
        <w:rPr>
          <w:rStyle w:val="6"/>
          <w:sz w:val="30"/>
        </w:rPr>
      </w:pPr>
      <w:r>
        <w:rPr>
          <w:rStyle w:val="6"/>
          <w:rFonts w:cs="Times New Roman"/>
          <w:b/>
          <w:bCs/>
          <w:sz w:val="30"/>
        </w:rPr>
        <w:t>（ 1月4日— 1月7日）</w:t>
      </w:r>
    </w:p>
    <w:tbl>
      <w:tblPr>
        <w:tblStyle w:val="4"/>
        <w:tblW w:w="86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890"/>
        <w:gridCol w:w="3242"/>
        <w:gridCol w:w="1423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时  间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具  体  工  作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地  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ind w:firstLine="420" w:firstLineChars="200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负  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周二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上午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升旗仪式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教  室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德育处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宋体" w:hAnsi="宋体"/>
                <w:szCs w:val="21"/>
              </w:rPr>
            </w:pPr>
            <w:r>
              <w:rPr>
                <w:rStyle w:val="12"/>
                <w:rFonts w:hint="eastAsia" w:ascii="宋体" w:hAnsi="宋体"/>
                <w:szCs w:val="21"/>
              </w:rPr>
              <w:t>8:</w:t>
            </w:r>
            <w:r>
              <w:rPr>
                <w:rStyle w:val="12"/>
                <w:rFonts w:ascii="宋体" w:hAnsi="宋体"/>
                <w:szCs w:val="21"/>
              </w:rPr>
              <w:t>30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Style w:val="12"/>
                <w:rFonts w:hint="eastAsia" w:ascii="宋体" w:hAnsi="宋体"/>
                <w:szCs w:val="21"/>
              </w:rPr>
            </w:pPr>
            <w:r>
              <w:rPr>
                <w:rStyle w:val="12"/>
                <w:rFonts w:hint="eastAsia" w:ascii="宋体" w:hAnsi="宋体"/>
                <w:szCs w:val="21"/>
              </w:rPr>
              <w:t>小学部成功教育集团指导工作总结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ascii="宋体" w:hAnsi="宋体"/>
                <w:szCs w:val="21"/>
              </w:rPr>
            </w:pPr>
            <w:r>
              <w:rPr>
                <w:rStyle w:val="12"/>
                <w:rFonts w:hint="eastAsia" w:ascii="宋体" w:hAnsi="宋体"/>
                <w:szCs w:val="21"/>
              </w:rPr>
              <w:t>报告厅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2"/>
                <w:rFonts w:hint="default" w:ascii="宋体" w:hAnsi="宋体"/>
                <w:szCs w:val="21"/>
                <w:lang w:val="en-US"/>
              </w:rPr>
            </w:pPr>
            <w:r>
              <w:rPr>
                <w:rStyle w:val="12"/>
                <w:rFonts w:hint="eastAsia" w:ascii="宋体" w:hAnsi="宋体"/>
                <w:szCs w:val="21"/>
              </w:rPr>
              <w:t>教导处</w:t>
            </w:r>
            <w:r>
              <w:rPr>
                <w:rStyle w:val="12"/>
                <w:rFonts w:hint="eastAsia" w:ascii="宋体" w:hAnsi="宋体"/>
                <w:szCs w:val="21"/>
                <w:lang w:val="en-US"/>
              </w:rPr>
              <w:t xml:space="preserve">  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周三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8:30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中学部成功教育集团</w:t>
            </w:r>
            <w:r>
              <w:rPr>
                <w:rFonts w:hint="eastAsia" w:ascii="宋体" w:hAnsi="宋体"/>
                <w:szCs w:val="21"/>
              </w:rPr>
              <w:t>指导工作总结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报告厅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/>
                <w:szCs w:val="21"/>
              </w:rPr>
              <w:t>教导处</w:t>
            </w: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 xml:space="preserve">  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周五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10:00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行政班子例会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会议室（一）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党政工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12</w:t>
            </w:r>
            <w:r>
              <w:rPr>
                <w:rStyle w:val="6"/>
                <w:rFonts w:hint="eastAsia" w:ascii="宋体" w:hAnsi="宋体"/>
                <w:szCs w:val="21"/>
              </w:rPr>
              <w:t>:</w:t>
            </w:r>
            <w:r>
              <w:rPr>
                <w:rStyle w:val="6"/>
                <w:rFonts w:ascii="宋体" w:hAnsi="宋体"/>
                <w:szCs w:val="21"/>
              </w:rPr>
              <w:t>15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海塘小铺开放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海塘小铺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德育处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本周</w:t>
            </w:r>
          </w:p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其他</w:t>
            </w:r>
          </w:p>
          <w:p>
            <w:pPr>
              <w:spacing w:line="540" w:lineRule="exact"/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工作</w:t>
            </w:r>
          </w:p>
        </w:tc>
        <w:tc>
          <w:tcPr>
            <w:tcW w:w="7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baseline"/>
              <w:rPr>
                <w:rStyle w:val="6"/>
                <w:rFonts w:ascii="宋体" w:hAnsi="宋体"/>
                <w:b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党支部：</w:t>
            </w:r>
            <w:r>
              <w:rPr>
                <w:rStyle w:val="6"/>
                <w:rFonts w:ascii="宋体" w:hAnsi="宋体" w:cs="Times New Roman"/>
                <w:bCs/>
                <w:szCs w:val="21"/>
              </w:rPr>
              <w:t>做好党代会代表推荐工作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baseline"/>
              <w:rPr>
                <w:rStyle w:val="6"/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校长室：</w:t>
            </w:r>
            <w:r>
              <w:rPr>
                <w:rStyle w:val="6"/>
                <w:rFonts w:hint="eastAsia" w:ascii="宋体" w:hAnsi="宋体"/>
                <w:b w:val="0"/>
                <w:bCs/>
                <w:szCs w:val="21"/>
                <w:lang w:val="en-US" w:eastAsia="zh-CN"/>
              </w:rPr>
              <w:t>1.做好2021年度精准委托管理工作总结；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1259" w:hanging="1253" w:hangingChars="597"/>
              <w:textAlignment w:val="baseline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    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考试</w:t>
            </w:r>
            <w:r>
              <w:rPr>
                <w:rFonts w:hint="eastAsia" w:ascii="宋体" w:hAnsi="宋体" w:cs="宋体"/>
                <w:szCs w:val="21"/>
              </w:rPr>
              <w:t>（考查）学科做好期末考试复习工作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，并</w:t>
            </w:r>
            <w:r>
              <w:rPr>
                <w:rFonts w:hint="eastAsia" w:ascii="宋体" w:hAnsi="宋体"/>
                <w:bCs/>
                <w:szCs w:val="21"/>
              </w:rPr>
              <w:t>做好学生的评价；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baseline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3.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重视防疫防控工作以及学生身心健康，确保校园安全稳定；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baseline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    4.完成2021年度学校工作总结。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baseline"/>
              <w:rPr>
                <w:rStyle w:val="6"/>
                <w:rFonts w:ascii="宋体" w:hAnsi="宋体"/>
                <w:bCs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工  会：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1</w:t>
            </w:r>
            <w:r>
              <w:rPr>
                <w:rStyle w:val="6"/>
                <w:rFonts w:ascii="宋体" w:hAnsi="宋体"/>
                <w:bCs/>
                <w:szCs w:val="21"/>
              </w:rPr>
              <w:t>.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闪耀“柘”里校园十大人物与事件评选工作的推进；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baseline"/>
              <w:rPr>
                <w:rStyle w:val="6"/>
                <w:rFonts w:hint="eastAsia" w:ascii="宋体" w:hAnsi="宋体"/>
                <w:bCs/>
                <w:szCs w:val="21"/>
              </w:rPr>
            </w:pPr>
            <w:r>
              <w:rPr>
                <w:rStyle w:val="6"/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Style w:val="6"/>
                <w:rFonts w:ascii="宋体" w:hAnsi="宋体"/>
                <w:bCs/>
                <w:szCs w:val="21"/>
              </w:rPr>
              <w:t xml:space="preserve">       2.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寒假送温暖工作的筹备。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baseline"/>
              <w:rPr>
                <w:rFonts w:ascii="宋体" w:hAnsi="宋体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德育处</w:t>
            </w:r>
            <w:r>
              <w:rPr>
                <w:rStyle w:val="6"/>
                <w:rFonts w:ascii="宋体" w:hAnsi="宋体"/>
                <w:szCs w:val="21"/>
              </w:rPr>
              <w:t>：1</w:t>
            </w:r>
            <w:r>
              <w:rPr>
                <w:rStyle w:val="6"/>
                <w:rFonts w:hint="eastAsia" w:ascii="宋体" w:hAnsi="宋体"/>
                <w:szCs w:val="21"/>
              </w:rPr>
              <w:t>.</w:t>
            </w:r>
            <w:r>
              <w:rPr>
                <w:rStyle w:val="6"/>
                <w:rFonts w:ascii="宋体" w:hAnsi="宋体"/>
                <w:szCs w:val="21"/>
              </w:rPr>
              <w:t>撰写《寒假工作计划》</w:t>
            </w:r>
            <w:r>
              <w:rPr>
                <w:rStyle w:val="6"/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baseline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 xml:space="preserve">        2</w:t>
            </w:r>
            <w:r>
              <w:rPr>
                <w:rStyle w:val="6"/>
                <w:rFonts w:hint="eastAsia" w:ascii="宋体" w:hAnsi="宋体"/>
                <w:szCs w:val="21"/>
              </w:rPr>
              <w:t>.</w:t>
            </w:r>
            <w:r>
              <w:rPr>
                <w:rStyle w:val="6"/>
                <w:rFonts w:ascii="宋体" w:hAnsi="宋体"/>
                <w:szCs w:val="21"/>
              </w:rPr>
              <w:t>上交班主任工作案例。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baseline"/>
              <w:rPr>
                <w:rStyle w:val="6"/>
                <w:rFonts w:ascii="宋体" w:hAnsi="宋体"/>
                <w:bCs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教导处：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1</w:t>
            </w:r>
            <w:r>
              <w:rPr>
                <w:rStyle w:val="6"/>
                <w:rFonts w:ascii="宋体" w:hAnsi="宋体"/>
                <w:bCs/>
                <w:szCs w:val="21"/>
              </w:rPr>
              <w:t>.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做好期末复习工作，做好《成长记录手册》的填写；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1050" w:hanging="1050" w:hangingChars="500"/>
              <w:textAlignment w:val="baseline"/>
              <w:rPr>
                <w:rStyle w:val="6"/>
                <w:rFonts w:ascii="宋体" w:hAnsi="宋体"/>
                <w:bCs/>
                <w:szCs w:val="21"/>
              </w:rPr>
            </w:pPr>
            <w:r>
              <w:rPr>
                <w:rStyle w:val="6"/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Style w:val="6"/>
                <w:rFonts w:ascii="宋体" w:hAnsi="宋体"/>
                <w:bCs/>
                <w:szCs w:val="21"/>
              </w:rPr>
              <w:t xml:space="preserve">       2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.</w:t>
            </w:r>
            <w:r>
              <w:rPr>
                <w:rStyle w:val="6"/>
                <w:rFonts w:ascii="宋体" w:hAnsi="宋体"/>
                <w:bCs/>
                <w:szCs w:val="21"/>
              </w:rPr>
              <w:t>1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月1</w:t>
            </w:r>
            <w:r>
              <w:rPr>
                <w:rStyle w:val="6"/>
                <w:rFonts w:ascii="宋体" w:hAnsi="宋体"/>
                <w:bCs/>
                <w:szCs w:val="21"/>
              </w:rPr>
              <w:t>1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日，小学部期末考查；1月1</w:t>
            </w:r>
            <w:r>
              <w:rPr>
                <w:rStyle w:val="6"/>
                <w:rFonts w:ascii="宋体" w:hAnsi="宋体"/>
                <w:bCs/>
                <w:szCs w:val="21"/>
              </w:rPr>
              <w:t>0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日—1月1</w:t>
            </w:r>
            <w:r>
              <w:rPr>
                <w:rStyle w:val="6"/>
                <w:rFonts w:ascii="宋体" w:hAnsi="宋体"/>
                <w:bCs/>
                <w:szCs w:val="21"/>
              </w:rPr>
              <w:t>1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日，中学部期末考试；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1050" w:leftChars="400" w:hanging="210" w:hangingChars="100"/>
              <w:textAlignment w:val="baseline"/>
              <w:rPr>
                <w:rStyle w:val="6"/>
                <w:rFonts w:hint="eastAsia" w:ascii="宋体" w:hAnsi="宋体"/>
                <w:bCs/>
                <w:szCs w:val="21"/>
              </w:rPr>
            </w:pPr>
            <w:r>
              <w:rPr>
                <w:rStyle w:val="6"/>
                <w:rFonts w:ascii="宋体" w:hAnsi="宋体"/>
                <w:bCs/>
                <w:szCs w:val="21"/>
              </w:rPr>
              <w:t>3.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考务各项工作的安排；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840" w:hanging="840" w:hangingChars="400"/>
              <w:textAlignment w:val="baseline"/>
              <w:rPr>
                <w:rStyle w:val="6"/>
                <w:rFonts w:hint="eastAsia" w:ascii="宋体" w:hAnsi="宋体"/>
                <w:bCs/>
                <w:szCs w:val="21"/>
              </w:rPr>
            </w:pPr>
            <w:r>
              <w:rPr>
                <w:rStyle w:val="6"/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Style w:val="6"/>
                <w:rFonts w:ascii="宋体" w:hAnsi="宋体"/>
                <w:bCs/>
                <w:szCs w:val="21"/>
              </w:rPr>
              <w:t xml:space="preserve">       4.</w:t>
            </w:r>
            <w:r>
              <w:rPr>
                <w:rStyle w:val="6"/>
                <w:rFonts w:hint="eastAsia" w:ascii="宋体" w:hAnsi="宋体"/>
                <w:bCs/>
                <w:szCs w:val="21"/>
              </w:rPr>
              <w:t>迎接大调研工作的推进；上交学校自评报告，各教研组上交学科自评报</w:t>
            </w:r>
            <w:bookmarkStart w:id="0" w:name="_GoBack"/>
            <w:bookmarkEnd w:id="0"/>
            <w:r>
              <w:rPr>
                <w:rStyle w:val="6"/>
                <w:rFonts w:hint="eastAsia" w:ascii="宋体" w:hAnsi="宋体"/>
                <w:bCs/>
                <w:szCs w:val="21"/>
              </w:rPr>
              <w:t>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baseline"/>
              <w:rPr>
                <w:rStyle w:val="6"/>
                <w:rFonts w:ascii="宋体" w:hAnsi="宋体" w:cs="Times New Roman"/>
                <w:bCs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人  事：</w:t>
            </w:r>
            <w:r>
              <w:rPr>
                <w:rStyle w:val="6"/>
                <w:rFonts w:ascii="宋体" w:hAnsi="宋体" w:cs="Times New Roman"/>
                <w:bCs/>
                <w:szCs w:val="21"/>
              </w:rPr>
              <w:t xml:space="preserve">工资年报工作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hanging="843"/>
              <w:textAlignment w:val="baseline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  <w:b/>
                <w:szCs w:val="21"/>
              </w:rPr>
              <w:t>后  勤：</w:t>
            </w:r>
            <w:r>
              <w:rPr>
                <w:rStyle w:val="6"/>
                <w:rFonts w:hint="eastAsia" w:ascii="宋体" w:hAnsi="宋体"/>
                <w:b/>
                <w:szCs w:val="21"/>
              </w:rPr>
              <w:t>后  勤：</w:t>
            </w:r>
            <w:r>
              <w:rPr>
                <w:rStyle w:val="6"/>
                <w:rFonts w:ascii="宋体" w:hAnsi="宋体" w:cs="Times New Roman"/>
                <w:bCs/>
                <w:szCs w:val="21"/>
              </w:rPr>
              <w:t>常规工作</w:t>
            </w:r>
          </w:p>
        </w:tc>
      </w:tr>
    </w:tbl>
    <w:p>
      <w:pPr>
        <w:rPr>
          <w:rStyle w:val="6"/>
        </w:rPr>
      </w:pPr>
    </w:p>
    <w:sectPr>
      <w:pgSz w:w="10433" w:h="14742"/>
      <w:pgMar w:top="567" w:right="1191" w:bottom="56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40"/>
    <w:rsid w:val="00820993"/>
    <w:rsid w:val="009C25FB"/>
    <w:rsid w:val="00A43840"/>
    <w:rsid w:val="00D854C3"/>
    <w:rsid w:val="0E4E6C7F"/>
    <w:rsid w:val="1ACA75EB"/>
    <w:rsid w:val="579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semiHidden/>
    <w:uiPriority w:val="0"/>
    <w:rPr>
      <w:rFonts w:ascii="宋体"/>
      <w:sz w:val="18"/>
      <w:szCs w:val="18"/>
    </w:rPr>
  </w:style>
  <w:style w:type="character" w:customStyle="1" w:styleId="9">
    <w:name w:val="页脚 字符"/>
    <w:link w:val="2"/>
    <w:uiPriority w:val="0"/>
    <w:rPr>
      <w:kern w:val="2"/>
      <w:sz w:val="18"/>
      <w:szCs w:val="18"/>
    </w:rPr>
  </w:style>
  <w:style w:type="character" w:customStyle="1" w:styleId="10">
    <w:name w:val="页眉 字符"/>
    <w:link w:val="3"/>
    <w:uiPriority w:val="0"/>
    <w:rPr>
      <w:kern w:val="2"/>
      <w:sz w:val="18"/>
      <w:szCs w:val="18"/>
    </w:rPr>
  </w:style>
  <w:style w:type="table" w:customStyle="1" w:styleId="11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2"/>
    <w:semiHidden/>
    <w:uiPriority w:val="0"/>
    <w:rPr>
      <w:kern w:val="2"/>
      <w:sz w:val="21"/>
      <w:szCs w:val="24"/>
      <w:lang w:val="en-US" w:eastAsia="zh-CN" w:bidi="ar-SA"/>
    </w:rPr>
  </w:style>
  <w:style w:type="paragraph" w:customStyle="1" w:styleId="13">
    <w:name w:val="FormBottom"/>
    <w:basedOn w:val="1"/>
    <w:next w:val="1"/>
    <w:uiPriority w:val="0"/>
    <w:pPr>
      <w:pBdr>
        <w:top w:val="single" w:color="000000" w:sz="6" w:space="1"/>
      </w:pBdr>
      <w:jc w:val="center"/>
    </w:pPr>
    <w:rPr>
      <w:rFonts w:ascii="Arial"/>
      <w:vanish/>
      <w:sz w:val="16"/>
    </w:rPr>
  </w:style>
  <w:style w:type="paragraph" w:customStyle="1" w:styleId="14">
    <w:name w:val="FormTop"/>
    <w:basedOn w:val="1"/>
    <w:next w:val="1"/>
    <w:uiPriority w:val="0"/>
    <w:pPr>
      <w:pBdr>
        <w:bottom w:val="single" w:color="000000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UserStyle_3"/>
    <w:basedOn w:val="1"/>
    <w:next w:val="1"/>
    <w:qFormat/>
    <w:uiPriority w:val="0"/>
    <w:pPr>
      <w:pBdr>
        <w:top w:val="single" w:color="000000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444</Characters>
  <Lines>3</Lines>
  <Paragraphs>1</Paragraphs>
  <TotalTime>2</TotalTime>
  <ScaleCrop>false</ScaleCrop>
  <LinksUpToDate>false</LinksUpToDate>
  <CharactersWithSpaces>520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2022-01-03T10:38:00Z</dcterms:created>
  <dc:creator>ASUS</dc:creator>
  <cp:lastModifiedBy>ASUS</cp:lastModifiedBy>
  <dcterms:modified xsi:type="dcterms:W3CDTF">2022-01-03T13:00:21Z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5C4A4A04BA6D43AC93CF1205CF09D162</vt:lpwstr>
  </property>
</Properties>
</file>